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</w:t>
      </w:r>
      <w:r w:rsidRPr="00CA1FF1">
        <w:rPr>
          <w:rFonts w:ascii="Arial Narrow" w:hAnsi="Arial Narrow" w:cs="Arial"/>
        </w:rPr>
        <w:t xml:space="preserve">publicznego pn. </w:t>
      </w:r>
      <w:r w:rsidR="00CA1FF1" w:rsidRPr="00CA1FF1">
        <w:rPr>
          <w:rFonts w:ascii="Arial Narrow" w:hAnsi="Arial Narrow"/>
        </w:rPr>
        <w:t>Budowa sieci kanalizacji sanitarnej wraz z przepompownią ścieków w miejscowości Gronowo Górne, ul. Agatowa - Diamentowa, gmina Elbląg</w:t>
      </w:r>
      <w:r w:rsidRPr="00CA1FF1">
        <w:rPr>
          <w:rFonts w:ascii="Arial Narrow" w:hAnsi="Arial Narrow" w:cs="Arial"/>
        </w:rPr>
        <w:t>, prowadzonego przez Gminę Elbląg</w:t>
      </w:r>
      <w:r w:rsidRPr="00CA1FF1">
        <w:rPr>
          <w:rFonts w:ascii="Arial Narrow" w:hAnsi="Arial Narrow" w:cs="Arial"/>
          <w:i/>
        </w:rPr>
        <w:t xml:space="preserve">, </w:t>
      </w:r>
      <w:r w:rsidRPr="00CA1FF1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B4211B">
        <w:rPr>
          <w:rFonts w:ascii="Arial Narrow" w:hAnsi="Arial Narrow" w:cs="Arial"/>
        </w:rPr>
        <w:t xml:space="preserve"> pkt. 1 i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E3E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1F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EE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1FF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4</cp:revision>
  <cp:lastPrinted>2017-06-14T11:13:00Z</cp:lastPrinted>
  <dcterms:created xsi:type="dcterms:W3CDTF">2017-04-14T08:08:00Z</dcterms:created>
  <dcterms:modified xsi:type="dcterms:W3CDTF">2017-06-14T11:13:00Z</dcterms:modified>
</cp:coreProperties>
</file>