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F463A7" w:rsidRDefault="00DB12DD" w:rsidP="00DB12DD">
      <w:pPr>
        <w:jc w:val="both"/>
        <w:rPr>
          <w:rFonts w:ascii="Arial Narrow" w:hAnsi="Arial Narrow" w:cs="Arial"/>
          <w:sz w:val="22"/>
          <w:szCs w:val="22"/>
        </w:rPr>
      </w:pPr>
      <w:r w:rsidRPr="00F463A7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F463A7" w:rsidRPr="00F463A7">
        <w:rPr>
          <w:rFonts w:ascii="Arial Narrow" w:hAnsi="Arial Narrow"/>
          <w:sz w:val="24"/>
          <w:szCs w:val="24"/>
        </w:rPr>
        <w:t>Urządzenie miejsca postoju rowerzystów przy Szlaku Pocztyliona w miejscowości Myślęcin i w miejscowości Przezmark</w:t>
      </w:r>
      <w:r w:rsidRPr="00F463A7">
        <w:rPr>
          <w:rFonts w:ascii="Arial Narrow" w:hAnsi="Arial Narrow" w:cs="Arial"/>
          <w:sz w:val="24"/>
          <w:szCs w:val="24"/>
        </w:rPr>
        <w:t>, prowadzonego przez Gminę Elbląg</w:t>
      </w:r>
      <w:r w:rsidRPr="00F463A7">
        <w:rPr>
          <w:rFonts w:ascii="Arial Narrow" w:hAnsi="Arial Narrow" w:cs="Arial"/>
          <w:i/>
          <w:sz w:val="24"/>
          <w:szCs w:val="24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83329"/>
    <w:rsid w:val="00285945"/>
    <w:rsid w:val="00424E20"/>
    <w:rsid w:val="004A47A7"/>
    <w:rsid w:val="005F3BB8"/>
    <w:rsid w:val="006D7A54"/>
    <w:rsid w:val="00755B17"/>
    <w:rsid w:val="00AF5C74"/>
    <w:rsid w:val="00B841A3"/>
    <w:rsid w:val="00DB12DD"/>
    <w:rsid w:val="00E62949"/>
    <w:rsid w:val="00EC5BF5"/>
    <w:rsid w:val="00ED51AB"/>
    <w:rsid w:val="00EE0A08"/>
    <w:rsid w:val="00EF6A6E"/>
    <w:rsid w:val="00F463A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1271</Characters>
  <Application>Microsoft Office Word</Application>
  <DocSecurity>0</DocSecurity>
  <Lines>10</Lines>
  <Paragraphs>2</Paragraphs>
  <ScaleCrop>false</ScaleCrop>
  <Company>ATC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2017-04-14T09:18:00Z</cp:lastPrinted>
  <dcterms:created xsi:type="dcterms:W3CDTF">2017-10-17T07:39:00Z</dcterms:created>
  <dcterms:modified xsi:type="dcterms:W3CDTF">2017-12-01T11:51:00Z</dcterms:modified>
</cp:coreProperties>
</file>