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Szanowni Państwo, przypominamy, że w 2015 r.</w:t>
      </w:r>
      <w:r w:rsidRPr="00E657EC">
        <w:rPr>
          <w:rFonts w:ascii="Arial" w:hAnsi="Arial" w:cs="Arial"/>
          <w:sz w:val="20"/>
          <w:szCs w:val="20"/>
        </w:rPr>
        <w:t xml:space="preserve"> </w:t>
      </w:r>
      <w:r w:rsidRPr="00E657EC">
        <w:rPr>
          <w:rFonts w:ascii="Arial" w:hAnsi="Arial" w:cs="Arial"/>
          <w:sz w:val="20"/>
          <w:szCs w:val="20"/>
        </w:rPr>
        <w:t>opłatę za gospodarowanie odpadami komunalnymi należy uiszczać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w następujących terminach: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za I kwartał – do dnia 31 marca,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za II kwartał – do dnia 30 czerwca,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za III kwartał – do dnia 30 września,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za IV kwartał – do dnia 31 grudnia.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Dopuszcza się możliwość uiszczania ww. opłaty  – co miesiąc.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Brak wpłaty w terminie płatności skutkuje naliczeniem odsetek jak od zaległości podatkowych zgodnie z art. 53 ustawy z 29 sierpnia 1997 r. Ordynacja podatkowa (</w:t>
      </w:r>
      <w:proofErr w:type="spellStart"/>
      <w:r w:rsidRPr="00E657EC">
        <w:rPr>
          <w:rFonts w:ascii="Arial" w:hAnsi="Arial" w:cs="Arial"/>
          <w:sz w:val="20"/>
          <w:szCs w:val="20"/>
        </w:rPr>
        <w:t>Dz.U</w:t>
      </w:r>
      <w:proofErr w:type="spellEnd"/>
      <w:r w:rsidRPr="00E657EC">
        <w:rPr>
          <w:rFonts w:ascii="Arial" w:hAnsi="Arial" w:cs="Arial"/>
          <w:sz w:val="20"/>
          <w:szCs w:val="20"/>
        </w:rPr>
        <w:t xml:space="preserve">. z 2012 r., poz. 749 z </w:t>
      </w:r>
      <w:proofErr w:type="spellStart"/>
      <w:r w:rsidRPr="00E657EC">
        <w:rPr>
          <w:rFonts w:ascii="Arial" w:hAnsi="Arial" w:cs="Arial"/>
          <w:sz w:val="20"/>
          <w:szCs w:val="20"/>
        </w:rPr>
        <w:t>późn</w:t>
      </w:r>
      <w:proofErr w:type="spellEnd"/>
      <w:r w:rsidRPr="00E657EC">
        <w:rPr>
          <w:rFonts w:ascii="Arial" w:hAnsi="Arial" w:cs="Arial"/>
          <w:sz w:val="20"/>
          <w:szCs w:val="20"/>
        </w:rPr>
        <w:t>. zm.) oraz pokryciem kosztów upomnienia.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Płatności można dokonać: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 xml:space="preserve">1. przelewem na rachunek bankowy Urzędu Gminy Elbląg nr: </w:t>
      </w:r>
      <w:bookmarkStart w:id="0" w:name="_GoBack"/>
      <w:r w:rsidRPr="00E657EC">
        <w:rPr>
          <w:rFonts w:ascii="Arial" w:hAnsi="Arial" w:cs="Arial"/>
          <w:b/>
          <w:sz w:val="20"/>
          <w:szCs w:val="20"/>
        </w:rPr>
        <w:t>95 1440 1101 0000 0000 1393 4697</w:t>
      </w:r>
      <w:r w:rsidRPr="00E657EC">
        <w:rPr>
          <w:rFonts w:ascii="Arial" w:hAnsi="Arial" w:cs="Arial"/>
          <w:sz w:val="20"/>
          <w:szCs w:val="20"/>
        </w:rPr>
        <w:t xml:space="preserve"> </w:t>
      </w:r>
      <w:bookmarkEnd w:id="0"/>
      <w:r w:rsidRPr="00E657EC">
        <w:rPr>
          <w:rFonts w:ascii="Arial" w:hAnsi="Arial" w:cs="Arial"/>
          <w:sz w:val="20"/>
          <w:szCs w:val="20"/>
        </w:rPr>
        <w:t>(PKO Bank Polski S.A.),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2. gotówką w kasie Urzędu Gminy Elbląg,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Tytuł przelewu powinien zawierać:</w:t>
      </w:r>
    </w:p>
    <w:p w:rsidR="00F53FDE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- imię i nazwisko właściciela nieruchomości,</w:t>
      </w:r>
    </w:p>
    <w:p w:rsidR="002C7BD3" w:rsidRPr="00E657EC" w:rsidRDefault="00F53FDE" w:rsidP="00E65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7EC">
        <w:rPr>
          <w:rFonts w:ascii="Arial" w:hAnsi="Arial" w:cs="Arial"/>
          <w:sz w:val="20"/>
          <w:szCs w:val="20"/>
        </w:rPr>
        <w:t>- adres nieruchomości za jaką jest uiszczana opłata,</w:t>
      </w:r>
    </w:p>
    <w:sectPr w:rsidR="002C7BD3" w:rsidRPr="00E6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E"/>
    <w:rsid w:val="002C7BD3"/>
    <w:rsid w:val="00715791"/>
    <w:rsid w:val="00E657EC"/>
    <w:rsid w:val="00F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MachyEmi</dc:creator>
  <cp:lastModifiedBy>MachyEmi</cp:lastModifiedBy>
  <cp:revision>1</cp:revision>
  <cp:lastPrinted>2015-04-27T12:09:00Z</cp:lastPrinted>
  <dcterms:created xsi:type="dcterms:W3CDTF">2015-04-27T11:54:00Z</dcterms:created>
  <dcterms:modified xsi:type="dcterms:W3CDTF">2015-04-27T12:30:00Z</dcterms:modified>
</cp:coreProperties>
</file>