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30" w:rsidRPr="00D76130" w:rsidRDefault="00D76130" w:rsidP="00D76130">
      <w:r w:rsidRPr="00D76130">
        <w:rPr>
          <w:b/>
          <w:bCs/>
        </w:rPr>
        <w:t>Pozostałe informacje:</w:t>
      </w:r>
    </w:p>
    <w:p w:rsidR="00D76130" w:rsidRPr="00D76130" w:rsidRDefault="00D76130" w:rsidP="00D76130">
      <w:r w:rsidRPr="00D76130">
        <w:rPr>
          <w:b/>
          <w:bCs/>
        </w:rPr>
        <w:t>POMOC DE MINIMIS - DOSTĘP DLA PRACODAWCÓW DO INFORMACJI O UDZIELONEJ POMOCY DE MINIMIS  </w:t>
      </w:r>
    </w:p>
    <w:p w:rsidR="00D76130" w:rsidRPr="00D76130" w:rsidRDefault="00D76130" w:rsidP="00D76130">
      <w:r w:rsidRPr="00D76130">
        <w:t xml:space="preserve">Urząd Ochrony Konkurencji i Konsumentów uruchomił ogólnopolski portal informacji o udzielonej pomocy publicznej. Każdy podmiot, który otrzymał pomoc publiczną może za pośrednictwem strony internetowej </w:t>
      </w:r>
      <w:hyperlink r:id="rId4" w:history="1">
        <w:r w:rsidRPr="00D76130">
          <w:rPr>
            <w:rStyle w:val="Hipercze"/>
          </w:rPr>
          <w:t xml:space="preserve">https://sudop.uokik.gov.pl </w:t>
        </w:r>
      </w:hyperlink>
      <w:r w:rsidRPr="00D76130">
        <w:t>sprawdzić, jaka pomoc została udzielona w określonym czasie.</w:t>
      </w:r>
    </w:p>
    <w:p w:rsidR="00D76130" w:rsidRPr="00D76130" w:rsidRDefault="00D76130" w:rsidP="00D76130">
      <w:r w:rsidRPr="00D76130">
        <w:t xml:space="preserve">Zgodnie z art. 37 ustawy o postępowaniu w sprawach dotyczących pomocy publicznej (Dz. U. z 2018 r. poz. 362) podmiot ubiegający się o pomoc de </w:t>
      </w:r>
      <w:proofErr w:type="spellStart"/>
      <w:r w:rsidRPr="00D76130">
        <w:t>minimis</w:t>
      </w:r>
      <w:proofErr w:type="spellEnd"/>
      <w:r w:rsidRPr="00D76130">
        <w:t xml:space="preserve"> jest zobowiązany do przedstawienia podmiotowi udzielającemu pomocy zaświadczeń o pomocy de </w:t>
      </w:r>
      <w:proofErr w:type="spellStart"/>
      <w:r w:rsidRPr="00D76130">
        <w:t>minimis</w:t>
      </w:r>
      <w:proofErr w:type="spellEnd"/>
      <w:r w:rsidRPr="00D76130">
        <w:t xml:space="preserve">, jakie otrzymał w roku, w którym ubiega się o pomoc oraz w ciągu 2 poprzedzających go lat, albo oświadczenia o wielkości pomocy de </w:t>
      </w:r>
      <w:proofErr w:type="spellStart"/>
      <w:r w:rsidRPr="00D76130">
        <w:t>minimis</w:t>
      </w:r>
      <w:proofErr w:type="spellEnd"/>
      <w:r w:rsidRPr="00D76130">
        <w:t xml:space="preserve"> otrzymanej w tym okresie, albo oświadczenia o nieotrzymaniu takiej pomocy w tym okresie.</w:t>
      </w:r>
    </w:p>
    <w:p w:rsidR="00D76130" w:rsidRPr="00D76130" w:rsidRDefault="00D76130" w:rsidP="00D76130">
      <w:r w:rsidRPr="00D76130">
        <w:t xml:space="preserve">Podmiot udzielający pomocy de </w:t>
      </w:r>
      <w:proofErr w:type="spellStart"/>
      <w:r w:rsidRPr="00D76130">
        <w:t>minimis</w:t>
      </w:r>
      <w:proofErr w:type="spellEnd"/>
      <w:r w:rsidRPr="00D76130">
        <w:t xml:space="preserve">, zgodnie z art. 6 ust. 3 Komisji (UE) nr 1407/2013 z dnia 18 grudnia 2013 r. w sprawie stosowania art. 107 i 108 Traktatu o funkcjonowaniu Unii Europejskiej do pomocy de </w:t>
      </w:r>
      <w:proofErr w:type="spellStart"/>
      <w:r w:rsidRPr="00D76130">
        <w:t>minimis</w:t>
      </w:r>
      <w:proofErr w:type="spellEnd"/>
      <w:r w:rsidRPr="00D76130">
        <w:t xml:space="preserve"> (Dz. Urz. UE L 352 z 24.12.2013), jest zobowiązany do sprawdzenia, czy udzielana pomoc nie spowoduje u beneficjenta przekroczenia obowiązujących limitów oraz zasad kumulacji pomocy publicznej.</w:t>
      </w:r>
    </w:p>
    <w:p w:rsidR="00D76130" w:rsidRPr="00D76130" w:rsidRDefault="00D76130" w:rsidP="00D76130">
      <w:r w:rsidRPr="00D76130">
        <w:t xml:space="preserve">Jak zastrzega UOKIK, wydruki danych o otrzymanej przez beneficjenta pomocy de </w:t>
      </w:r>
      <w:proofErr w:type="spellStart"/>
      <w:r w:rsidRPr="00D76130">
        <w:t>minimis</w:t>
      </w:r>
      <w:proofErr w:type="spellEnd"/>
      <w:r w:rsidRPr="00D76130">
        <w:t xml:space="preserve"> mają charakter wyłącznie informacyjny.</w:t>
      </w:r>
    </w:p>
    <w:p w:rsidR="00D76130" w:rsidRPr="00D76130" w:rsidRDefault="00D76130" w:rsidP="00D76130">
      <w:r w:rsidRPr="00D76130">
        <w:t xml:space="preserve">Składając wniosek o dofinansowanie kosztów kształcenia młodocianego pracownika, </w:t>
      </w:r>
      <w:r w:rsidRPr="00D76130">
        <w:rPr>
          <w:b/>
          <w:bCs/>
        </w:rPr>
        <w:t>PRACODAWCA NADAL PRZEDSTAWIA ZAŚWIADCZENIA ALBO OŚWIADCZENIA O OTRZYMANIU/NIEOTRZYMANIU POMOCY DE MINIMIS,</w:t>
      </w:r>
      <w:r w:rsidRPr="00D76130">
        <w:t xml:space="preserve"> jak w latach poprzednich.</w:t>
      </w:r>
    </w:p>
    <w:p w:rsidR="00D76130" w:rsidRPr="00D76130" w:rsidRDefault="00D76130" w:rsidP="00D76130">
      <w:r w:rsidRPr="00D76130">
        <w:t xml:space="preserve">Z dniem 1 stycznia 2014 roku weszło w życie rozporządzenie Komisji (UE) nr 1407/2013 z dnia 18 grudnia 2013 r. w sprawie stosowania art. 107 i 108 Traktatu o funkcjonowaniu Unii Europejskiej do pomocy de </w:t>
      </w:r>
      <w:proofErr w:type="spellStart"/>
      <w:r w:rsidRPr="00D76130">
        <w:t>minimis</w:t>
      </w:r>
      <w:proofErr w:type="spellEnd"/>
      <w:r w:rsidRPr="00D76130">
        <w:t xml:space="preserve"> (Dz. Urz. UE L 352 z 24.12.2013).</w:t>
      </w:r>
    </w:p>
    <w:p w:rsidR="00D76130" w:rsidRPr="00D76130" w:rsidRDefault="00D76130" w:rsidP="00D76130">
      <w:r w:rsidRPr="00D76130">
        <w:t>Od 1 lipca (po tzw. okresie przejściowym) dla pracodawców ubiegających się o dofinansowanie kosztów kształcenia młodocianych pracowników zmienił się zakres informacji przedstawianych wraz z wnioskiem.</w:t>
      </w:r>
    </w:p>
    <w:p w:rsidR="00D76130" w:rsidRPr="00D76130" w:rsidRDefault="00D76130" w:rsidP="00D76130">
      <w:r w:rsidRPr="00D76130">
        <w:t>W porównaniu do dotychczasowego rozporządzenia KE nr 1998/2006, w rozporządzeniu KE nr 1407/2013 wprowadzono pewne zmiany, tj.:</w:t>
      </w:r>
    </w:p>
    <w:p w:rsidR="00D76130" w:rsidRPr="00D76130" w:rsidRDefault="00D76130" w:rsidP="00D76130">
      <w:r w:rsidRPr="00D76130">
        <w:t xml:space="preserve">1. </w:t>
      </w:r>
      <w:r w:rsidRPr="00D76130">
        <w:rPr>
          <w:b/>
          <w:bCs/>
        </w:rPr>
        <w:t>brak konieczności badania sytuacji ekonomicznej przedsiębiorcy - nie wypełnia się części B formularza,</w:t>
      </w:r>
    </w:p>
    <w:p w:rsidR="00D76130" w:rsidRPr="00D76130" w:rsidRDefault="00D76130" w:rsidP="00D76130">
      <w:r w:rsidRPr="00D76130">
        <w:t xml:space="preserve">2. zwiększenie pułapu pomocy de </w:t>
      </w:r>
      <w:proofErr w:type="spellStart"/>
      <w:r w:rsidRPr="00D76130">
        <w:t>minimis</w:t>
      </w:r>
      <w:proofErr w:type="spellEnd"/>
      <w:r w:rsidRPr="00D76130">
        <w:t xml:space="preserve"> dla przedsiębiorstw sektora drogowego transportu pasażerskiego (ze 100 tys. EUR do 200 tys. EUR),</w:t>
      </w:r>
    </w:p>
    <w:p w:rsidR="00D76130" w:rsidRPr="00D76130" w:rsidRDefault="00D76130" w:rsidP="00D76130">
      <w:r w:rsidRPr="00D76130">
        <w:t xml:space="preserve">3. dopuszczenie możliwości udzielania pomocy de </w:t>
      </w:r>
      <w:proofErr w:type="spellStart"/>
      <w:r w:rsidRPr="00D76130">
        <w:t>minimis</w:t>
      </w:r>
      <w:proofErr w:type="spellEnd"/>
      <w:r w:rsidRPr="00D76130">
        <w:t xml:space="preserve"> w sektorze węglowym,</w:t>
      </w:r>
    </w:p>
    <w:p w:rsidR="00D76130" w:rsidRPr="00D76130" w:rsidRDefault="00D76130" w:rsidP="00D76130">
      <w:r w:rsidRPr="00D76130">
        <w:t xml:space="preserve">4. doprecyzowanie zasad dotyczących kumulacji pomocy (w przypadku połączeń i przejęcia przedsiębiorstw, podziału przedsiębiorstwa na co najmniej dwa oddzielne podmioty, kumulacja pomocy w przypadku prowadzenia działalności w sektorach objętych różnymi limitami de </w:t>
      </w:r>
      <w:proofErr w:type="spellStart"/>
      <w:r w:rsidRPr="00D76130">
        <w:t>minimis</w:t>
      </w:r>
      <w:proofErr w:type="spellEnd"/>
      <w:r w:rsidRPr="00D76130">
        <w:t>),</w:t>
      </w:r>
    </w:p>
    <w:p w:rsidR="00D76130" w:rsidRPr="00D76130" w:rsidRDefault="00D76130" w:rsidP="00D76130">
      <w:r w:rsidRPr="00D76130">
        <w:lastRenderedPageBreak/>
        <w:t>5. wprowadzenie definicji pojęcia pojedynczego przedsiębiorstwa (tzw. pojedynczego organizmu gospodarczego).</w:t>
      </w:r>
    </w:p>
    <w:p w:rsidR="00D76130" w:rsidRPr="00D76130" w:rsidRDefault="00D76130" w:rsidP="00D76130">
      <w:r w:rsidRPr="00D76130">
        <w:t xml:space="preserve"> Ponadto informujemy, że zgodnie z Rozporządzeniem Ministra Pacy i Polityki Społecznej w sprawie refundowania ze środków Funduszu Pracy wynagrodzeń wypłacanych młodocianym pracownikom (Dz. U. z 2014 r., poz. 865) refundacja wynagrodzeń wypłacanych młodocianym pracownikom oraz składek na ubezpieczenia społeczne od refundowanych wynagrodzeń, od 1 lipca 2014 r. stanowi pomoc de </w:t>
      </w:r>
      <w:proofErr w:type="spellStart"/>
      <w:r w:rsidRPr="00D76130">
        <w:t>minimis</w:t>
      </w:r>
      <w:proofErr w:type="spellEnd"/>
      <w:r w:rsidRPr="00D76130">
        <w:t>, spełniającą warunki określone w ww. rozporządzeniu Komisji (UE).</w:t>
      </w:r>
    </w:p>
    <w:p w:rsidR="00D76130" w:rsidRPr="00D76130" w:rsidRDefault="00D76130" w:rsidP="00D76130"/>
    <w:p w:rsidR="00D14C45" w:rsidRDefault="00D14C45">
      <w:bookmarkStart w:id="0" w:name="_GoBack"/>
      <w:bookmarkEnd w:id="0"/>
    </w:p>
    <w:sectPr w:rsidR="00D1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30"/>
    <w:rsid w:val="00D14C45"/>
    <w:rsid w:val="00D7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C4648-6EA8-4428-BCF1-0CEEC47B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op.uokik.gov.pl/ho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</dc:creator>
  <cp:keywords/>
  <dc:description/>
  <cp:lastModifiedBy>Ania W</cp:lastModifiedBy>
  <cp:revision>1</cp:revision>
  <dcterms:created xsi:type="dcterms:W3CDTF">2020-06-23T06:24:00Z</dcterms:created>
  <dcterms:modified xsi:type="dcterms:W3CDTF">2020-06-23T06:25:00Z</dcterms:modified>
</cp:coreProperties>
</file>