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C03A8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FC03A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FC03A8">
        <w:rPr>
          <w:rFonts w:ascii="Arial Narrow" w:hAnsi="Arial Narrow"/>
          <w:sz w:val="22"/>
          <w:szCs w:val="22"/>
        </w:rPr>
        <w:t xml:space="preserve">roboty budowlane polegające na </w:t>
      </w:r>
      <w:r w:rsidR="00571C97">
        <w:rPr>
          <w:rFonts w:ascii="Arial Narrow" w:hAnsi="Arial Narrow"/>
          <w:color w:val="000000"/>
          <w:sz w:val="22"/>
          <w:szCs w:val="22"/>
        </w:rPr>
        <w:t>w</w:t>
      </w:r>
      <w:r w:rsidR="00571C97">
        <w:rPr>
          <w:rFonts w:ascii="Arial Narrow" w:hAnsi="Arial Narrow"/>
          <w:sz w:val="22"/>
          <w:szCs w:val="22"/>
        </w:rPr>
        <w:t>ykonaniu</w:t>
      </w:r>
      <w:r w:rsidR="00FC03A8" w:rsidRPr="00FC03A8">
        <w:rPr>
          <w:rFonts w:ascii="Arial Narrow" w:hAnsi="Arial Narrow"/>
          <w:sz w:val="22"/>
          <w:szCs w:val="22"/>
        </w:rPr>
        <w:t xml:space="preserve"> ogrodzenia wraz z miejscami siedzącymi dla stadionu klubu B Klasy KS Zagłada Lisów w miejscowości Lisów, działka nr 13/53, obręb Drużno</w:t>
      </w:r>
      <w:r w:rsidRPr="00FC03A8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FC03A8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FC03A8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893165"/>
    <w:rsid w:val="009E54C6"/>
    <w:rsid w:val="00AF5C74"/>
    <w:rsid w:val="00B841A3"/>
    <w:rsid w:val="00BA162E"/>
    <w:rsid w:val="00C632F1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>ATC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cp:lastPrinted>2019-07-15T08:52:00Z</cp:lastPrinted>
  <dcterms:created xsi:type="dcterms:W3CDTF">2018-03-30T07:11:00Z</dcterms:created>
  <dcterms:modified xsi:type="dcterms:W3CDTF">2020-07-07T09:57:00Z</dcterms:modified>
</cp:coreProperties>
</file>